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Cordia New" w:cs="Cordia New" w:eastAsia="Cordia New" w:hAnsi="Cordia New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MAEJO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TQF 5. Course Performance Report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36.0" w:type="dxa"/>
        <w:jc w:val="left"/>
        <w:tblLayout w:type="fixed"/>
        <w:tblLook w:val="0400"/>
      </w:tblPr>
      <w:tblGrid>
        <w:gridCol w:w="1278"/>
        <w:gridCol w:w="1710"/>
        <w:gridCol w:w="6948"/>
        <w:tblGridChange w:id="0">
          <w:tblGrid>
            <w:gridCol w:w="1278"/>
            <w:gridCol w:w="1710"/>
            <w:gridCol w:w="69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Faculty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spacing w:after="0" w:line="240" w:lineRule="auto"/>
              <w:ind w:firstLine="170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Liberal Arts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Program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spacing w:after="0" w:line="240" w:lineRule="auto"/>
              <w:ind w:firstLine="170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English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Campus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firstLine="170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Chiang Mai Campus</w:t>
            </w:r>
          </w:p>
        </w:tc>
      </w:tr>
      <w:tr>
        <w:trPr>
          <w:cantSplit w:val="0"/>
          <w:trHeight w:val="125.97656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Semester /Academic Year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highlight w:val="yellow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highlight w:val="yellow"/>
                <w:rtl w:val="0"/>
              </w:rPr>
              <w:t xml:space="preserve"> /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highlight w:val="yellow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semester,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highlight w:val="yellow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Section 1: Course Details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2"/>
        <w:gridCol w:w="7345"/>
        <w:tblGridChange w:id="0">
          <w:tblGrid>
            <w:gridCol w:w="2402"/>
            <w:gridCol w:w="7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 Course name 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 Course code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 Number of credits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3 (2-2-5)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 Section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 Academic Program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Bachelor of Arts in English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 Course Category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Core/Required/Elective</w:t>
            </w:r>
          </w:p>
        </w:tc>
      </w:tr>
      <w:tr>
        <w:trPr>
          <w:cantSplit w:val="0"/>
          <w:trHeight w:val="200.976562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 Prerequisites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None / Course name (course code)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 Instructor(s)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Section 2: Contribution to Student Achievement of Program Learning Outcomes </w:t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and Lifelong Learning Skills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Specific Learning Outcomes</w:t>
      </w:r>
    </w:p>
    <w:tbl>
      <w:tblPr>
        <w:tblStyle w:val="Table3"/>
        <w:tblW w:w="9686.0" w:type="dxa"/>
        <w:jc w:val="left"/>
        <w:tblInd w:w="392.0" w:type="dxa"/>
        <w:tblLayout w:type="fixed"/>
        <w:tblLook w:val="0400"/>
      </w:tblPr>
      <w:tblGrid>
        <w:gridCol w:w="992"/>
        <w:gridCol w:w="8694"/>
        <w:tblGridChange w:id="0">
          <w:tblGrid>
            <w:gridCol w:w="992"/>
            <w:gridCol w:w="86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Generic Learning Outcomes</w:t>
      </w:r>
    </w:p>
    <w:tbl>
      <w:tblPr>
        <w:tblStyle w:val="Table4"/>
        <w:tblW w:w="9328.0" w:type="dxa"/>
        <w:jc w:val="left"/>
        <w:tblInd w:w="392.0" w:type="dxa"/>
        <w:tblLayout w:type="fixed"/>
        <w:tblLook w:val="0400"/>
      </w:tblPr>
      <w:tblGrid>
        <w:gridCol w:w="977"/>
        <w:gridCol w:w="8351"/>
        <w:tblGridChange w:id="0">
          <w:tblGrid>
            <w:gridCol w:w="977"/>
            <w:gridCol w:w="8351"/>
          </w:tblGrid>
        </w:tblGridChange>
      </w:tblGrid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Development of Lifelong Learning Skills</w:t>
      </w:r>
    </w:p>
    <w:p w:rsidR="00000000" w:rsidDel="00000000" w:rsidP="00000000" w:rsidRDefault="00000000" w:rsidRPr="00000000" w14:paraId="00000032">
      <w:pPr>
        <w:spacing w:after="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Section 3: Alignment between Learning Outcomes, Teaching Methods and Assessment</w:t>
      </w:r>
    </w:p>
    <w:p w:rsidR="00000000" w:rsidDel="00000000" w:rsidP="00000000" w:rsidRDefault="00000000" w:rsidRPr="00000000" w14:paraId="0000003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ind w:left="270" w:hanging="27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Course Learning Outcomes and their connection to Program Learning Outcomes</w:t>
      </w:r>
    </w:p>
    <w:tbl>
      <w:tblPr>
        <w:tblStyle w:val="Table5"/>
        <w:tblW w:w="970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59"/>
        <w:gridCol w:w="3042"/>
        <w:gridCol w:w="3909"/>
        <w:tblGridChange w:id="0">
          <w:tblGrid>
            <w:gridCol w:w="2759"/>
            <w:gridCol w:w="3042"/>
            <w:gridCol w:w="3909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3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PLO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CLO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Chapters related to CLO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X: 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X: 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X: 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Constructive Alignment between Assessment, Teaching Methods and CLOs</w:t>
      </w:r>
    </w:p>
    <w:p w:rsidR="00000000" w:rsidDel="00000000" w:rsidP="00000000" w:rsidRDefault="00000000" w:rsidRPr="00000000" w14:paraId="0000003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5"/>
        <w:gridCol w:w="3542"/>
        <w:gridCol w:w="3053"/>
        <w:tblGridChange w:id="0">
          <w:tblGrid>
            <w:gridCol w:w="3115"/>
            <w:gridCol w:w="3542"/>
            <w:gridCol w:w="3053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Assessment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Teaching method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numPr>
                <w:ilvl w:val="0"/>
                <w:numId w:val="3"/>
              </w:numPr>
              <w:spacing w:after="0" w:line="240" w:lineRule="auto"/>
              <w:ind w:left="172" w:hanging="141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3"/>
              </w:numPr>
              <w:spacing w:after="0" w:line="240" w:lineRule="auto"/>
              <w:ind w:left="172" w:hanging="141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Cordia New" w:cs="Cordia New" w:eastAsia="Cordia New" w:hAnsi="Cordia Ne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numPr>
                <w:ilvl w:val="0"/>
                <w:numId w:val="3"/>
              </w:numPr>
              <w:spacing w:after="0" w:line="240" w:lineRule="auto"/>
              <w:ind w:left="172" w:hanging="141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3"/>
              </w:numPr>
              <w:spacing w:after="0" w:line="240" w:lineRule="auto"/>
              <w:ind w:left="172" w:hanging="141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numPr>
                <w:ilvl w:val="0"/>
                <w:numId w:val="3"/>
              </w:numPr>
              <w:spacing w:after="0" w:line="240" w:lineRule="auto"/>
              <w:ind w:left="172" w:hanging="141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3"/>
              </w:numPr>
              <w:spacing w:after="0" w:line="240" w:lineRule="auto"/>
              <w:ind w:left="172" w:hanging="141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3. Constructive Alignment between Assessment, Teaching Methods, and 5 Domains of Learning (TQF)</w:t>
      </w:r>
    </w:p>
    <w:p w:rsidR="00000000" w:rsidDel="00000000" w:rsidP="00000000" w:rsidRDefault="00000000" w:rsidRPr="00000000" w14:paraId="00000055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56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1"/>
        <w:gridCol w:w="3260"/>
        <w:gridCol w:w="2835"/>
        <w:tblGridChange w:id="0">
          <w:tblGrid>
            <w:gridCol w:w="3261"/>
            <w:gridCol w:w="3260"/>
            <w:gridCol w:w="28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method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Domains of Learning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Section 4: Assessment Strategy</w:t>
      </w:r>
    </w:p>
    <w:p w:rsidR="00000000" w:rsidDel="00000000" w:rsidP="00000000" w:rsidRDefault="00000000" w:rsidRPr="00000000" w14:paraId="0000005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1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39"/>
        <w:gridCol w:w="1161"/>
        <w:tblGridChange w:id="0">
          <w:tblGrid>
            <w:gridCol w:w="7939"/>
            <w:gridCol w:w="1161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Assessment Strategy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Percent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100 %</w:t>
            </w:r>
          </w:p>
        </w:tc>
      </w:tr>
    </w:tbl>
    <w:p w:rsidR="00000000" w:rsidDel="00000000" w:rsidP="00000000" w:rsidRDefault="00000000" w:rsidRPr="00000000" w14:paraId="0000006B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Section 5: Overall Student Performance</w:t>
      </w:r>
    </w:p>
    <w:p w:rsidR="00000000" w:rsidDel="00000000" w:rsidP="00000000" w:rsidRDefault="00000000" w:rsidRPr="00000000" w14:paraId="0000006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Students' statistics for the course</w:t>
      </w:r>
    </w:p>
    <w:tbl>
      <w:tblPr>
        <w:tblStyle w:val="Table9"/>
        <w:tblW w:w="97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85"/>
        <w:gridCol w:w="3225"/>
        <w:tblGridChange w:id="0">
          <w:tblGrid>
            <w:gridCol w:w="6485"/>
            <w:gridCol w:w="322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students who registered for the course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registered students by the end of the semester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students who withdrew from the course (W)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Rule="auto"/>
        <w:ind w:left="720" w:hanging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Frequency Distribution of Student Grades</w:t>
      </w:r>
    </w:p>
    <w:tbl>
      <w:tblPr>
        <w:tblStyle w:val="Table10"/>
        <w:tblW w:w="8522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2"/>
        <w:gridCol w:w="2841"/>
        <w:gridCol w:w="2879"/>
        <w:tblGridChange w:id="0">
          <w:tblGrid>
            <w:gridCol w:w="2802"/>
            <w:gridCol w:w="2841"/>
            <w:gridCol w:w="287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Number of students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Percentage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A (80-100)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B+ (75-79)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B (70-74)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C+ (65-69)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C (60-64)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D+ (55-59)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D (50-54)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F (0-49)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S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U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W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Summary of Student Performance by Assessment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</w:t>
      </w:r>
    </w:p>
    <w:p w:rsidR="00000000" w:rsidDel="00000000" w:rsidP="00000000" w:rsidRDefault="00000000" w:rsidRPr="00000000" w14:paraId="000000A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Section 6: Student Achievement of Course Learning Outcomes</w:t>
      </w:r>
    </w:p>
    <w:p w:rsidR="00000000" w:rsidDel="00000000" w:rsidP="00000000" w:rsidRDefault="00000000" w:rsidRPr="00000000" w14:paraId="000000A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…………………….(....%)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85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CLO 1: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Assessment strategy for CLO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Measurement of student learning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Assessment Matrix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………………….(....%)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85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21l20aq1ehmb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Assessment strategy for CLO</w:t>
      </w:r>
    </w:p>
    <w:p w:rsidR="00000000" w:rsidDel="00000000" w:rsidP="00000000" w:rsidRDefault="00000000" w:rsidRPr="00000000" w14:paraId="000000B1">
      <w:pPr>
        <w:numPr>
          <w:ilvl w:val="0"/>
          <w:numId w:val="1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1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Measurement of student learning</w:t>
      </w:r>
    </w:p>
    <w:p w:rsidR="00000000" w:rsidDel="00000000" w:rsidP="00000000" w:rsidRDefault="00000000" w:rsidRPr="00000000" w14:paraId="000000B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Assessment Matrix </w:t>
      </w:r>
    </w:p>
    <w:p w:rsidR="00000000" w:rsidDel="00000000" w:rsidP="00000000" w:rsidRDefault="00000000" w:rsidRPr="00000000" w14:paraId="000000B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Please see appendix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Section 7: Problems and their Impacts on Teaching and Learning</w:t>
      </w:r>
    </w:p>
    <w:p w:rsidR="00000000" w:rsidDel="00000000" w:rsidP="00000000" w:rsidRDefault="00000000" w:rsidRPr="00000000" w14:paraId="000000B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Rule="auto"/>
        <w:ind w:left="720" w:hanging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Teaching materials and facilities (if any)</w:t>
      </w:r>
    </w:p>
    <w:p w:rsidR="00000000" w:rsidDel="00000000" w:rsidP="00000000" w:rsidRDefault="00000000" w:rsidRPr="00000000" w14:paraId="000000BB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Assessment and teaching (if any)</w:t>
      </w:r>
    </w:p>
    <w:p w:rsidR="00000000" w:rsidDel="00000000" w:rsidP="00000000" w:rsidRDefault="00000000" w:rsidRPr="00000000" w14:paraId="000000BE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Course coordinator/Lecturer: ___________________________Date______________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899" w:top="899" w:left="1440" w:right="746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rdia New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200" w:before="0" w:line="276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Office of Academic Administration and Development, Maejo University</w:t>
    </w:r>
  </w:p>
  <w:p w:rsidR="00000000" w:rsidDel="00000000" w:rsidP="00000000" w:rsidRDefault="00000000" w:rsidRPr="00000000" w14:paraId="000000C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200" w:before="0" w:line="276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3"/>
      <w:numFmt w:val="decimal"/>
      <w:lvlText w:val="%1.%2."/>
      <w:lvlJc w:val="left"/>
      <w:pPr>
        <w:ind w:left="1140" w:hanging="420"/>
      </w:pPr>
      <w:rPr>
        <w:b w:val="1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/>
    </w:lvl>
    <w:lvl w:ilvl="3">
      <w:start w:val="1"/>
      <w:numFmt w:val="decimal"/>
      <w:lvlText w:val="%1.%2.%3.%4."/>
      <w:lvlJc w:val="left"/>
      <w:pPr>
        <w:ind w:left="1440" w:hanging="720"/>
      </w:pPr>
      <w:rPr/>
    </w:lvl>
    <w:lvl w:ilvl="4">
      <w:start w:val="1"/>
      <w:numFmt w:val="decimal"/>
      <w:lvlText w:val="%1.%2.%3.%4.%5."/>
      <w:lvlJc w:val="left"/>
      <w:pPr>
        <w:ind w:left="180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ind w:left="252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4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a" w:customStyle="1">
    <w:name w:val="รายการย่อหน้า"/>
    <w:basedOn w:val="Normal"/>
    <w:uiPriority w:val="34"/>
    <w:qFormat w:val="1"/>
    <w:rsid w:val="00190E47"/>
    <w:pPr>
      <w:ind w:left="720"/>
      <w:contextualSpacing w:val="1"/>
    </w:pPr>
  </w:style>
  <w:style w:type="character" w:styleId="a0" w:customStyle="1">
    <w:name w:val="ข้อความตัวยึด"/>
    <w:uiPriority w:val="99"/>
    <w:semiHidden w:val="1"/>
    <w:rsid w:val="003F4BF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F4BF6"/>
    <w:pPr>
      <w:spacing w:after="0" w:line="240" w:lineRule="auto"/>
    </w:pPr>
    <w:rPr>
      <w:rFonts w:ascii="Tahoma" w:hAnsi="Tahoma"/>
      <w:sz w:val="16"/>
      <w:szCs w:val="20"/>
      <w:lang w:eastAsia="x-none" w:val="x-none"/>
    </w:rPr>
  </w:style>
  <w:style w:type="character" w:styleId="BalloonTextChar" w:customStyle="1">
    <w:name w:val="Balloon Text Char"/>
    <w:link w:val="BalloonText"/>
    <w:uiPriority w:val="99"/>
    <w:semiHidden w:val="1"/>
    <w:rsid w:val="003F4BF6"/>
    <w:rPr>
      <w:rFonts w:ascii="Tahoma" w:cs="Angsana New" w:hAnsi="Tahoma"/>
      <w:sz w:val="16"/>
      <w:szCs w:val="20"/>
    </w:rPr>
  </w:style>
  <w:style w:type="table" w:styleId="TableGrid">
    <w:name w:val="Table Grid"/>
    <w:basedOn w:val="TableNormal"/>
    <w:uiPriority w:val="59"/>
    <w:rsid w:val="003677D0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4A008C"/>
    <w:pPr>
      <w:tabs>
        <w:tab w:val="center" w:pos="4513"/>
        <w:tab w:val="right" w:pos="9026"/>
      </w:tabs>
    </w:pPr>
    <w:rPr>
      <w:lang w:eastAsia="x-none" w:val="x-none"/>
    </w:rPr>
  </w:style>
  <w:style w:type="character" w:styleId="HeaderChar" w:customStyle="1">
    <w:name w:val="Header Char"/>
    <w:link w:val="Header"/>
    <w:uiPriority w:val="99"/>
    <w:rsid w:val="004A008C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 w:val="1"/>
    <w:rsid w:val="004A008C"/>
    <w:pPr>
      <w:tabs>
        <w:tab w:val="center" w:pos="4513"/>
        <w:tab w:val="right" w:pos="9026"/>
      </w:tabs>
    </w:pPr>
    <w:rPr>
      <w:lang w:eastAsia="x-none" w:val="x-none"/>
    </w:rPr>
  </w:style>
  <w:style w:type="character" w:styleId="FooterChar" w:customStyle="1">
    <w:name w:val="Footer Char"/>
    <w:link w:val="Footer"/>
    <w:uiPriority w:val="99"/>
    <w:rsid w:val="004A008C"/>
    <w:rPr>
      <w:sz w:val="22"/>
      <w:szCs w:val="28"/>
    </w:rPr>
  </w:style>
  <w:style w:type="character" w:styleId="PageNumber">
    <w:name w:val="page number"/>
    <w:basedOn w:val="DefaultParagraphFont"/>
    <w:rsid w:val="002027A8"/>
  </w:style>
  <w:style w:type="paragraph" w:styleId="ListParagraph">
    <w:name w:val="List Paragraph"/>
    <w:basedOn w:val="Normal"/>
    <w:uiPriority w:val="34"/>
    <w:qFormat w:val="1"/>
    <w:rsid w:val="004B332F"/>
    <w:pPr>
      <w:spacing w:after="0" w:line="240" w:lineRule="auto"/>
      <w:ind w:left="720"/>
      <w:contextualSpacing w:val="1"/>
    </w:pPr>
    <w:rPr>
      <w:rFonts w:ascii="Times New Roman" w:eastAsia="Times New Roman" w:hAnsi="Times New Roman"/>
      <w:sz w:val="24"/>
      <w:szCs w:val="30"/>
    </w:rPr>
  </w:style>
  <w:style w:type="paragraph" w:styleId="NoSpacing">
    <w:name w:val="No Spacing"/>
    <w:uiPriority w:val="1"/>
    <w:qFormat w:val="1"/>
    <w:rsid w:val="004B332F"/>
    <w:rPr>
      <w:sz w:val="22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w2pD5HpMKk3/OvkCtQ4EgpCgEg==">CgMxLjAyDmguMjFsMjBhcTFlaG1iOAByITFYeTJOZzRKOHVBUUVvbFNfNTdmNlEweks1SlhZWnFpQQ==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2025-07-20T15:16:00Z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02adaedae52f4e649d9a5bdb7ce281642534059694e70803a16254124fb9f165</vt:lpwstr>
  </property>
</Properties>
</file>