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Cordia New" w:cs="Cordia New" w:eastAsia="Cordia New" w:hAnsi="Cordia New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MAEJO UNIVERSITY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TQF 5. Course Performance Report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36.0" w:type="dxa"/>
        <w:jc w:val="left"/>
        <w:tblLayout w:type="fixed"/>
        <w:tblLook w:val="0400"/>
      </w:tblPr>
      <w:tblGrid>
        <w:gridCol w:w="1278"/>
        <w:gridCol w:w="1710"/>
        <w:gridCol w:w="6948"/>
        <w:tblGridChange w:id="0">
          <w:tblGrid>
            <w:gridCol w:w="1278"/>
            <w:gridCol w:w="1710"/>
            <w:gridCol w:w="694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Faculty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6">
            <w:pPr>
              <w:spacing w:after="0" w:line="240" w:lineRule="auto"/>
              <w:ind w:firstLine="170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Liberal Arts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Program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9">
            <w:pPr>
              <w:spacing w:after="0" w:line="240" w:lineRule="auto"/>
              <w:ind w:firstLine="170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English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Campus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C">
            <w:pPr>
              <w:spacing w:after="0" w:line="240" w:lineRule="auto"/>
              <w:ind w:firstLine="170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Chiang Mai Campus</w:t>
            </w:r>
          </w:p>
        </w:tc>
      </w:tr>
      <w:tr>
        <w:trPr>
          <w:cantSplit w:val="0"/>
          <w:trHeight w:val="125.976562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Semester /Academic Year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yellow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yellow"/>
                <w:rtl w:val="0"/>
              </w:rPr>
              <w:t xml:space="preserve"> /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yellow"/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semester,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20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yellow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Section 1: Course Details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02"/>
        <w:gridCol w:w="7345"/>
        <w:tblGridChange w:id="0">
          <w:tblGrid>
            <w:gridCol w:w="2402"/>
            <w:gridCol w:w="73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 Course name 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 Course code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 Number of credits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3 (2-2-5)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 Section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 Academic Program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Bachelor of Arts in English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 Course Category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Core/Required/Elective</w:t>
            </w:r>
          </w:p>
        </w:tc>
      </w:tr>
      <w:tr>
        <w:trPr>
          <w:cantSplit w:val="0"/>
          <w:trHeight w:val="200.9765625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 Prerequisites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None / Course name (course code)</w:t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8. Instructor(s)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Section 2: Contribution to Student Achievement of Program Learning Outcomes </w:t>
      </w:r>
    </w:p>
    <w:p w:rsidR="00000000" w:rsidDel="00000000" w:rsidP="00000000" w:rsidRDefault="00000000" w:rsidRPr="00000000" w14:paraId="0000002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and Lifelong Learning Skills</w:t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Specific Learning Outcomes</w:t>
      </w:r>
    </w:p>
    <w:tbl>
      <w:tblPr>
        <w:tblStyle w:val="Table3"/>
        <w:tblW w:w="9686.0" w:type="dxa"/>
        <w:jc w:val="left"/>
        <w:tblInd w:w="392.0" w:type="dxa"/>
        <w:tblLayout w:type="fixed"/>
        <w:tblLook w:val="0400"/>
      </w:tblPr>
      <w:tblGrid>
        <w:gridCol w:w="992"/>
        <w:gridCol w:w="8694"/>
        <w:tblGridChange w:id="0">
          <w:tblGrid>
            <w:gridCol w:w="992"/>
            <w:gridCol w:w="86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PLO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Generic Learning Outcomes</w:t>
      </w:r>
    </w:p>
    <w:tbl>
      <w:tblPr>
        <w:tblStyle w:val="Table4"/>
        <w:tblW w:w="9328.0" w:type="dxa"/>
        <w:jc w:val="left"/>
        <w:tblInd w:w="392.0" w:type="dxa"/>
        <w:tblLayout w:type="fixed"/>
        <w:tblLook w:val="0400"/>
      </w:tblPr>
      <w:tblGrid>
        <w:gridCol w:w="977"/>
        <w:gridCol w:w="8351"/>
        <w:tblGridChange w:id="0">
          <w:tblGrid>
            <w:gridCol w:w="977"/>
            <w:gridCol w:w="8351"/>
          </w:tblGrid>
        </w:tblGridChange>
      </w:tblGrid>
      <w:tr>
        <w:trPr>
          <w:cantSplit w:val="0"/>
          <w:trHeight w:val="377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PLO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Development of Lifelong Learning Skills</w:t>
      </w:r>
    </w:p>
    <w:p w:rsidR="00000000" w:rsidDel="00000000" w:rsidP="00000000" w:rsidRDefault="00000000" w:rsidRPr="00000000" w14:paraId="00000032">
      <w:pPr>
        <w:spacing w:after="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Section 3: Alignment between Learning Outcomes, Teaching Methods and Assessment</w:t>
      </w:r>
    </w:p>
    <w:p w:rsidR="00000000" w:rsidDel="00000000" w:rsidP="00000000" w:rsidRDefault="00000000" w:rsidRPr="00000000" w14:paraId="00000035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Rule="auto"/>
        <w:ind w:left="270" w:hanging="27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Course Learning Outcomes and their connection to Program Learning Outcomes</w:t>
      </w:r>
    </w:p>
    <w:tbl>
      <w:tblPr>
        <w:tblStyle w:val="Table5"/>
        <w:tblW w:w="9709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59"/>
        <w:gridCol w:w="3042"/>
        <w:gridCol w:w="3909"/>
        <w:tblGridChange w:id="0">
          <w:tblGrid>
            <w:gridCol w:w="2759"/>
            <w:gridCol w:w="3042"/>
            <w:gridCol w:w="3909"/>
          </w:tblGrid>
        </w:tblGridChange>
      </w:tblGrid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37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PLO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CLO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Chapters related to CLO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PLO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X: 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CLO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X: 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Unit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X: ………………………………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Constructive Alignment between Assessment, Teaching Methods and CLOs</w:t>
      </w:r>
    </w:p>
    <w:p w:rsidR="00000000" w:rsidDel="00000000" w:rsidP="00000000" w:rsidRDefault="00000000" w:rsidRPr="00000000" w14:paraId="0000003F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5"/>
        <w:gridCol w:w="3542"/>
        <w:gridCol w:w="3053"/>
        <w:tblGridChange w:id="0">
          <w:tblGrid>
            <w:gridCol w:w="3115"/>
            <w:gridCol w:w="3542"/>
            <w:gridCol w:w="3053"/>
          </w:tblGrid>
        </w:tblGridChange>
      </w:tblGrid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Assessment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Teaching method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CLOs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……………………………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numPr>
                <w:ilvl w:val="0"/>
                <w:numId w:val="3"/>
              </w:numPr>
              <w:spacing w:after="0" w:line="240" w:lineRule="auto"/>
              <w:ind w:left="172" w:hanging="141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3"/>
              </w:numPr>
              <w:spacing w:after="0" w:line="240" w:lineRule="auto"/>
              <w:ind w:left="172" w:hanging="141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CLO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X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Cordia New" w:cs="Cordia New" w:eastAsia="Cordia New" w:hAnsi="Cordia New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……………………………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numPr>
                <w:ilvl w:val="0"/>
                <w:numId w:val="3"/>
              </w:numPr>
              <w:spacing w:after="0" w:line="240" w:lineRule="auto"/>
              <w:ind w:left="172" w:hanging="141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3"/>
              </w:numPr>
              <w:spacing w:after="0" w:line="240" w:lineRule="auto"/>
              <w:ind w:left="172" w:hanging="141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CLO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X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……………………………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numPr>
                <w:ilvl w:val="0"/>
                <w:numId w:val="3"/>
              </w:numPr>
              <w:spacing w:after="0" w:line="240" w:lineRule="auto"/>
              <w:ind w:left="172" w:hanging="141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3"/>
              </w:numPr>
              <w:spacing w:after="0" w:line="240" w:lineRule="auto"/>
              <w:ind w:left="172" w:hanging="141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CLO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X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3. Constructive Alignment between Assessment, Teaching Methods, and 5 Domains of Learning (TQF)</w:t>
      </w:r>
    </w:p>
    <w:p w:rsidR="00000000" w:rsidDel="00000000" w:rsidP="00000000" w:rsidRDefault="00000000" w:rsidRPr="00000000" w14:paraId="00000055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356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61"/>
        <w:gridCol w:w="3260"/>
        <w:gridCol w:w="2835"/>
        <w:tblGridChange w:id="0">
          <w:tblGrid>
            <w:gridCol w:w="3261"/>
            <w:gridCol w:w="3260"/>
            <w:gridCol w:w="28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Assessment</w:t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Teaching method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Domains of Learning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……………………………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……………………………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……………………………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Section 4: Assessment Strategy</w:t>
      </w:r>
    </w:p>
    <w:p w:rsidR="00000000" w:rsidDel="00000000" w:rsidP="00000000" w:rsidRDefault="00000000" w:rsidRPr="00000000" w14:paraId="0000005E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10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39"/>
        <w:gridCol w:w="1161"/>
        <w:tblGridChange w:id="0">
          <w:tblGrid>
            <w:gridCol w:w="7939"/>
            <w:gridCol w:w="1161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Assessment Strategy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Percent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Total</w:t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100 %</w:t>
            </w:r>
          </w:p>
        </w:tc>
      </w:tr>
    </w:tbl>
    <w:p w:rsidR="00000000" w:rsidDel="00000000" w:rsidP="00000000" w:rsidRDefault="00000000" w:rsidRPr="00000000" w14:paraId="0000006B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Section 5: Overall Student Performance</w:t>
      </w:r>
    </w:p>
    <w:p w:rsidR="00000000" w:rsidDel="00000000" w:rsidP="00000000" w:rsidRDefault="00000000" w:rsidRPr="00000000" w14:paraId="0000006D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Students' statistics for the course</w:t>
      </w:r>
    </w:p>
    <w:tbl>
      <w:tblPr>
        <w:tblStyle w:val="Table9"/>
        <w:tblW w:w="97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485"/>
        <w:gridCol w:w="3225"/>
        <w:tblGridChange w:id="0">
          <w:tblGrid>
            <w:gridCol w:w="6485"/>
            <w:gridCol w:w="322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F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Number of students who registered for the course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70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Number of registered students by the end of the semester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72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Number of students who withdrew from the course (W)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74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Rule="auto"/>
        <w:ind w:left="720" w:hanging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Frequency Distribution of Student Grades</w:t>
      </w:r>
    </w:p>
    <w:tbl>
      <w:tblPr>
        <w:tblStyle w:val="Table10"/>
        <w:tblW w:w="8522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02"/>
        <w:gridCol w:w="2841"/>
        <w:gridCol w:w="2879"/>
        <w:tblGridChange w:id="0">
          <w:tblGrid>
            <w:gridCol w:w="2802"/>
            <w:gridCol w:w="2841"/>
            <w:gridCol w:w="287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Grade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Number of students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Percentage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7A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A (80-100)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7B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7C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B+ (75-79)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7E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7F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80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B (70-74)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81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82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83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C+ (65-69)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84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85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86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C (60-64)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87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88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89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D+ (55-59)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8A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8B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8C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D (50-54)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8D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8E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8F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F (0-49)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90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91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92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S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93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94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95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U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96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97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98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I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99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9A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9B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W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9C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9D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yellow"/>
          <w:rtl w:val="0"/>
        </w:rPr>
        <w:t xml:space="preserve">Summary of Student Performance by Assessment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 </w:t>
      </w:r>
    </w:p>
    <w:p w:rsidR="00000000" w:rsidDel="00000000" w:rsidP="00000000" w:rsidRDefault="00000000" w:rsidRPr="00000000" w14:paraId="000000A2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Section 6: Student Achievement of Course Learning Outcomes</w:t>
      </w:r>
    </w:p>
    <w:p w:rsidR="00000000" w:rsidDel="00000000" w:rsidP="00000000" w:rsidRDefault="00000000" w:rsidRPr="00000000" w14:paraId="000000A3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yellow"/>
          <w:rtl w:val="0"/>
        </w:rPr>
        <w:t xml:space="preserve">…………………….(....%)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CLO 1: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Assessment strategy for CLO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Measurement of student learning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Assessment Matrix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yellow"/>
          <w:rtl w:val="0"/>
        </w:rPr>
        <w:t xml:space="preserve">………………….(....%)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21l20aq1ehmb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Assessment strategy for CLO</w:t>
      </w:r>
    </w:p>
    <w:p w:rsidR="00000000" w:rsidDel="00000000" w:rsidP="00000000" w:rsidRDefault="00000000" w:rsidRPr="00000000" w14:paraId="000000B1">
      <w:pPr>
        <w:numPr>
          <w:ilvl w:val="0"/>
          <w:numId w:val="1"/>
        </w:numPr>
        <w:spacing w:after="0" w:line="240" w:lineRule="auto"/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numPr>
          <w:ilvl w:val="0"/>
          <w:numId w:val="1"/>
        </w:numPr>
        <w:spacing w:after="0" w:line="240" w:lineRule="auto"/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Measurement of student learning</w:t>
      </w:r>
    </w:p>
    <w:p w:rsidR="00000000" w:rsidDel="00000000" w:rsidP="00000000" w:rsidRDefault="00000000" w:rsidRPr="00000000" w14:paraId="000000B4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Assessment Matrix </w:t>
      </w:r>
    </w:p>
    <w:p w:rsidR="00000000" w:rsidDel="00000000" w:rsidP="00000000" w:rsidRDefault="00000000" w:rsidRPr="00000000" w14:paraId="000000B6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Please see appendix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Section 7: Problems and their Impacts on Teaching and Learning</w:t>
      </w:r>
    </w:p>
    <w:p w:rsidR="00000000" w:rsidDel="00000000" w:rsidP="00000000" w:rsidRDefault="00000000" w:rsidRPr="00000000" w14:paraId="000000B9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lineRule="auto"/>
        <w:ind w:left="720" w:hanging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Teaching materials and facilities (if any)</w:t>
      </w:r>
    </w:p>
    <w:p w:rsidR="00000000" w:rsidDel="00000000" w:rsidP="00000000" w:rsidRDefault="00000000" w:rsidRPr="00000000" w14:paraId="000000BB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Assessment and teaching (if any)</w:t>
      </w:r>
    </w:p>
    <w:p w:rsidR="00000000" w:rsidDel="00000000" w:rsidP="00000000" w:rsidRDefault="00000000" w:rsidRPr="00000000" w14:paraId="000000BE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Course coordinator/Lecturer: ___________________________Date______________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sectPr>
      <w:headerReference r:id="rId7" w:type="default"/>
      <w:footerReference r:id="rId8" w:type="default"/>
      <w:footerReference r:id="rId9" w:type="even"/>
      <w:pgSz w:h="16838" w:w="11906" w:orient="portrait"/>
      <w:pgMar w:bottom="899" w:top="899" w:left="1440" w:right="746" w:header="567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rdia New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200" w:before="0" w:line="276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200" w:before="0" w:line="276" w:lineRule="auto"/>
      <w:ind w:left="0" w:right="36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7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200" w:before="0" w:line="276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Office of Academic Administration and Development, Maejo University</w:t>
    </w:r>
  </w:p>
  <w:p w:rsidR="00000000" w:rsidDel="00000000" w:rsidP="00000000" w:rsidRDefault="00000000" w:rsidRPr="00000000" w14:paraId="000000C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200" w:before="0" w:line="276" w:lineRule="auto"/>
      <w:ind w:left="0" w:right="36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200" w:before="0" w:line="276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3"/>
      <w:numFmt w:val="decimal"/>
      <w:lvlText w:val="%1.%2."/>
      <w:lvlJc w:val="left"/>
      <w:pPr>
        <w:ind w:left="1140" w:hanging="420"/>
      </w:pPr>
      <w:rPr>
        <w:b w:val="1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/>
    </w:lvl>
    <w:lvl w:ilvl="3">
      <w:start w:val="1"/>
      <w:numFmt w:val="decimal"/>
      <w:lvlText w:val="%1.%2.%3.%4."/>
      <w:lvlJc w:val="left"/>
      <w:pPr>
        <w:ind w:left="1440" w:hanging="720"/>
      </w:pPr>
      <w:rPr/>
    </w:lvl>
    <w:lvl w:ilvl="4">
      <w:start w:val="1"/>
      <w:numFmt w:val="decimal"/>
      <w:lvlText w:val="%1.%2.%3.%4.%5."/>
      <w:lvlJc w:val="left"/>
      <w:pPr>
        <w:ind w:left="1800" w:hanging="1080"/>
      </w:pPr>
      <w:rPr/>
    </w:lvl>
    <w:lvl w:ilvl="5">
      <w:start w:val="1"/>
      <w:numFmt w:val="decimal"/>
      <w:lvlText w:val="%1.%2.%3.%4.%5.%6."/>
      <w:lvlJc w:val="left"/>
      <w:pPr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ind w:left="252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4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a" w:customStyle="1">
    <w:name w:val="รายการย่อหน้า"/>
    <w:basedOn w:val="Normal"/>
    <w:uiPriority w:val="34"/>
    <w:qFormat w:val="1"/>
    <w:rsid w:val="00190E47"/>
    <w:pPr>
      <w:ind w:left="720"/>
      <w:contextualSpacing w:val="1"/>
    </w:pPr>
  </w:style>
  <w:style w:type="character" w:styleId="a0" w:customStyle="1">
    <w:name w:val="ข้อความตัวยึด"/>
    <w:uiPriority w:val="99"/>
    <w:semiHidden w:val="1"/>
    <w:rsid w:val="003F4BF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3F4BF6"/>
    <w:pPr>
      <w:spacing w:after="0" w:line="240" w:lineRule="auto"/>
    </w:pPr>
    <w:rPr>
      <w:rFonts w:ascii="Tahoma" w:hAnsi="Tahoma"/>
      <w:sz w:val="16"/>
      <w:szCs w:val="20"/>
      <w:lang w:eastAsia="x-none" w:val="x-none"/>
    </w:rPr>
  </w:style>
  <w:style w:type="character" w:styleId="BalloonTextChar" w:customStyle="1">
    <w:name w:val="Balloon Text Char"/>
    <w:link w:val="BalloonText"/>
    <w:uiPriority w:val="99"/>
    <w:semiHidden w:val="1"/>
    <w:rsid w:val="003F4BF6"/>
    <w:rPr>
      <w:rFonts w:ascii="Tahoma" w:cs="Angsana New" w:hAnsi="Tahoma"/>
      <w:sz w:val="16"/>
      <w:szCs w:val="20"/>
    </w:rPr>
  </w:style>
  <w:style w:type="table" w:styleId="TableGrid">
    <w:name w:val="Table Grid"/>
    <w:basedOn w:val="TableNormal"/>
    <w:uiPriority w:val="59"/>
    <w:rsid w:val="003677D0"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4A008C"/>
    <w:pPr>
      <w:tabs>
        <w:tab w:val="center" w:pos="4513"/>
        <w:tab w:val="right" w:pos="9026"/>
      </w:tabs>
    </w:pPr>
    <w:rPr>
      <w:lang w:eastAsia="x-none" w:val="x-none"/>
    </w:rPr>
  </w:style>
  <w:style w:type="character" w:styleId="HeaderChar" w:customStyle="1">
    <w:name w:val="Header Char"/>
    <w:link w:val="Header"/>
    <w:uiPriority w:val="99"/>
    <w:rsid w:val="004A008C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 w:val="1"/>
    <w:rsid w:val="004A008C"/>
    <w:pPr>
      <w:tabs>
        <w:tab w:val="center" w:pos="4513"/>
        <w:tab w:val="right" w:pos="9026"/>
      </w:tabs>
    </w:pPr>
    <w:rPr>
      <w:lang w:eastAsia="x-none" w:val="x-none"/>
    </w:rPr>
  </w:style>
  <w:style w:type="character" w:styleId="FooterChar" w:customStyle="1">
    <w:name w:val="Footer Char"/>
    <w:link w:val="Footer"/>
    <w:uiPriority w:val="99"/>
    <w:rsid w:val="004A008C"/>
    <w:rPr>
      <w:sz w:val="22"/>
      <w:szCs w:val="28"/>
    </w:rPr>
  </w:style>
  <w:style w:type="character" w:styleId="PageNumber">
    <w:name w:val="page number"/>
    <w:basedOn w:val="DefaultParagraphFont"/>
    <w:rsid w:val="002027A8"/>
  </w:style>
  <w:style w:type="paragraph" w:styleId="ListParagraph">
    <w:name w:val="List Paragraph"/>
    <w:basedOn w:val="Normal"/>
    <w:uiPriority w:val="34"/>
    <w:qFormat w:val="1"/>
    <w:rsid w:val="004B332F"/>
    <w:pPr>
      <w:spacing w:after="0" w:line="240" w:lineRule="auto"/>
      <w:ind w:left="720"/>
      <w:contextualSpacing w:val="1"/>
    </w:pPr>
    <w:rPr>
      <w:rFonts w:ascii="Times New Roman" w:eastAsia="Times New Roman" w:hAnsi="Times New Roman"/>
      <w:sz w:val="24"/>
      <w:szCs w:val="30"/>
    </w:rPr>
  </w:style>
  <w:style w:type="paragraph" w:styleId="NoSpacing">
    <w:name w:val="No Spacing"/>
    <w:uiPriority w:val="1"/>
    <w:qFormat w:val="1"/>
    <w:rsid w:val="004B332F"/>
    <w:rPr>
      <w:sz w:val="22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w2pD5HpMKk3/OvkCtQ4EgpCgEg==">CgMxLjAyDmguMjFsMjBhcTFlaG1iOAByITFYeTJOZzRKOHVBUUVvbFNfNTdmNlEweks1SlhZWnFpQQ==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2025-07-20T15:16:00Z</dcterms:created>
  <dc:creator>admin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02adaedae52f4e649d9a5bdb7ce281642534059694e70803a16254124fb9f165</vt:lpwstr>
  </property>
</Properties>
</file>