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MAEJO UNIVERSITY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TQF 3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Course Syllabus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Layout w:type="fixed"/>
        <w:tblLook w:val="0400"/>
      </w:tblPr>
      <w:tblGrid>
        <w:gridCol w:w="1188"/>
        <w:gridCol w:w="1800"/>
        <w:gridCol w:w="6948"/>
        <w:tblGridChange w:id="0">
          <w:tblGrid>
            <w:gridCol w:w="1188"/>
            <w:gridCol w:w="1800"/>
            <w:gridCol w:w="69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Faculty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ind w:left="1786" w:firstLine="0"/>
              <w:rPr/>
            </w:pPr>
            <w:r w:rsidDel="00000000" w:rsidR="00000000" w:rsidRPr="00000000">
              <w:rPr>
                <w:rtl w:val="0"/>
              </w:rPr>
              <w:t xml:space="preserve">Faculty of Liberal Arts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ind w:left="1786" w:firstLine="0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Campus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ind w:left="1786" w:firstLine="0"/>
              <w:rPr/>
            </w:pPr>
            <w:r w:rsidDel="00000000" w:rsidR="00000000" w:rsidRPr="00000000">
              <w:rPr>
                <w:rtl w:val="0"/>
              </w:rPr>
              <w:t xml:space="preserve">Chiang Mai Campus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 </w:t>
            </w:r>
            <w:r w:rsidDel="00000000" w:rsidR="00000000" w:rsidRPr="00000000">
              <w:rPr>
                <w:rFonts w:ascii="Angsana New" w:cs="Angsana New" w:eastAsia="Angsana New" w:hAnsi="Angsana New"/>
                <w:b w:val="1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rtl w:val="0"/>
              </w:rPr>
              <w:t xml:space="preserve">Academic Year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color w:val="ff0000"/>
                <w:highlight w:val="yellow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 / 2</w:t>
            </w:r>
            <w:r w:rsidDel="00000000" w:rsidR="00000000" w:rsidRPr="00000000">
              <w:rPr>
                <w:color w:val="ff0000"/>
                <w:highlight w:val="yellow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semester,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20XX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1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Course Details</w:t>
      </w:r>
    </w:p>
    <w:p w:rsidR="00000000" w:rsidDel="00000000" w:rsidP="00000000" w:rsidRDefault="00000000" w:rsidRPr="00000000" w14:paraId="0000001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88"/>
        <w:gridCol w:w="810"/>
        <w:gridCol w:w="404"/>
        <w:gridCol w:w="1396"/>
        <w:gridCol w:w="900"/>
        <w:gridCol w:w="1350"/>
        <w:gridCol w:w="900"/>
        <w:gridCol w:w="2070"/>
        <w:gridCol w:w="758"/>
        <w:tblGridChange w:id="0">
          <w:tblGrid>
            <w:gridCol w:w="1188"/>
            <w:gridCol w:w="810"/>
            <w:gridCol w:w="404"/>
            <w:gridCol w:w="1396"/>
            <w:gridCol w:w="900"/>
            <w:gridCol w:w="1350"/>
            <w:gridCol w:w="900"/>
            <w:gridCol w:w="2070"/>
            <w:gridCol w:w="758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1. Course name 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17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2. Course code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20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3. Number of credits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29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3(2-2-5)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4. Academic Program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Bachelor of Arts Program in English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5. Course Category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3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Core/Required/Elective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6. Prerequisites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44">
            <w:pPr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None/Course name (course code)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7. Instructor(s)</w:t>
            </w:r>
          </w:p>
        </w:tc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4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…………………………..(course coordinator)</w:t>
            </w:r>
          </w:p>
          <w:p w:rsidR="00000000" w:rsidDel="00000000" w:rsidP="00000000" w:rsidRDefault="00000000" w:rsidRPr="00000000" w14:paraId="0000004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…………………………..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8. Latest revision</w:t>
            </w:r>
          </w:p>
        </w:tc>
        <w:tc>
          <w:tcPr>
            <w:gridSpan w:val="6"/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9. Distribution of hours per semester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Lecture: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  <w:t xml:space="preserve">hr.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Laboratory practices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  <w:t xml:space="preserve">hrs.</w:t>
            </w:r>
          </w:p>
        </w:tc>
        <w:tc>
          <w:tcPr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Self-study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  <w:t xml:space="preserve"> hrs.</w:t>
            </w:r>
          </w:p>
        </w:tc>
        <w:tc>
          <w:tcPr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Field trip/ Internship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0 hrs.</w:t>
            </w:r>
          </w:p>
        </w:tc>
      </w:tr>
    </w:tbl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2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Course Learning Outcomes and Course Description</w:t>
      </w:r>
    </w:p>
    <w:p w:rsidR="00000000" w:rsidDel="00000000" w:rsidP="00000000" w:rsidRDefault="00000000" w:rsidRPr="00000000" w14:paraId="0000007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Course Learning Outcomes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CLO 1 </w:t>
      </w:r>
      <w:r w:rsidDel="00000000" w:rsidR="00000000" w:rsidRPr="00000000">
        <w:rPr>
          <w:highlight w:val="yellow"/>
          <w:rtl w:val="0"/>
        </w:rPr>
        <w:t xml:space="preserve">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CLO 2 </w:t>
      </w:r>
      <w:r w:rsidDel="00000000" w:rsidR="00000000" w:rsidRPr="00000000">
        <w:rPr>
          <w:highlight w:val="yellow"/>
          <w:rtl w:val="0"/>
        </w:rPr>
        <w:t xml:space="preserve">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Course Description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highlight w:val="yellow"/>
          <w:rtl w:val="0"/>
        </w:rPr>
        <w:t xml:space="preserve">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(Lecture </w:t>
      </w:r>
      <w:r w:rsidDel="00000000" w:rsidR="00000000" w:rsidRPr="00000000">
        <w:rPr>
          <w:highlight w:val="yellow"/>
          <w:rtl w:val="0"/>
        </w:rPr>
        <w:t xml:space="preserve">2 hours, Practice 2 hours, Self-study 5 hours/week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3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Modifications to Course Related to Assessment Feedback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highlight w:val="yellow"/>
          <w:rtl w:val="0"/>
        </w:rPr>
        <w:t xml:space="preserve">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4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Course Regulations</w:t>
      </w:r>
    </w:p>
    <w:p w:rsidR="00000000" w:rsidDel="00000000" w:rsidP="00000000" w:rsidRDefault="00000000" w:rsidRPr="00000000" w14:paraId="0000007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Students must attend class at least 80% of the time.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Students will get 0 if they submit an assignment that is not their own work.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Cheating on test/exams will result in a failing grade (F).</w:t>
      </w:r>
    </w:p>
    <w:p w:rsidR="00000000" w:rsidDel="00000000" w:rsidP="00000000" w:rsidRDefault="00000000" w:rsidRPr="00000000" w14:paraId="00000082">
      <w:pPr>
        <w:jc w:val="center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5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Contribution to Student Achievement of Program Learning Outcomes </w:t>
      </w:r>
    </w:p>
    <w:p w:rsidR="00000000" w:rsidDel="00000000" w:rsidP="00000000" w:rsidRDefault="00000000" w:rsidRPr="00000000" w14:paraId="0000008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and Lifelong Learning Skills</w:t>
      </w:r>
    </w:p>
    <w:p w:rsidR="00000000" w:rsidDel="00000000" w:rsidP="00000000" w:rsidRDefault="00000000" w:rsidRPr="00000000" w14:paraId="00000086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Specific Learning Outcomes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720.0" w:type="dxa"/>
        <w:jc w:val="left"/>
        <w:tblLayout w:type="fixed"/>
        <w:tblLook w:val="0400"/>
      </w:tblPr>
      <w:tblGrid>
        <w:gridCol w:w="1000"/>
        <w:gridCol w:w="8720"/>
        <w:tblGridChange w:id="0">
          <w:tblGrid>
            <w:gridCol w:w="1000"/>
            <w:gridCol w:w="87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PLO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Generic Learning Outcomes</w:t>
      </w:r>
    </w:p>
    <w:tbl>
      <w:tblPr>
        <w:tblStyle w:val="Table4"/>
        <w:tblW w:w="97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00"/>
        <w:gridCol w:w="8710"/>
        <w:tblGridChange w:id="0">
          <w:tblGrid>
            <w:gridCol w:w="1000"/>
            <w:gridCol w:w="87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PLO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>
          <w:rFonts w:ascii="Cordia New" w:cs="Cordia New" w:eastAsia="Cordia New" w:hAnsi="Cordi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Development of Lifelong Learning Skills</w:t>
      </w:r>
    </w:p>
    <w:p w:rsidR="00000000" w:rsidDel="00000000" w:rsidP="00000000" w:rsidRDefault="00000000" w:rsidRPr="00000000" w14:paraId="00000090">
      <w:pPr>
        <w:rPr>
          <w:highlight w:val="yellow"/>
        </w:rPr>
      </w:pPr>
      <w:r w:rsidDel="00000000" w:rsidR="00000000" w:rsidRPr="00000000">
        <w:rPr>
          <w:rtl w:val="0"/>
        </w:rPr>
        <w:t xml:space="preserve">LLL </w:t>
      </w:r>
      <w:r w:rsidDel="00000000" w:rsidR="00000000" w:rsidRPr="00000000">
        <w:rPr>
          <w:highlight w:val="yellow"/>
          <w:rtl w:val="0"/>
        </w:rPr>
        <w:t xml:space="preserve">X……………………………………………………………………</w:t>
      </w:r>
    </w:p>
    <w:p w:rsidR="00000000" w:rsidDel="00000000" w:rsidP="00000000" w:rsidRDefault="00000000" w:rsidRPr="00000000" w14:paraId="00000091">
      <w:pPr>
        <w:rPr>
          <w:highlight w:val="yellow"/>
        </w:rPr>
      </w:pPr>
      <w:r w:rsidDel="00000000" w:rsidR="00000000" w:rsidRPr="00000000">
        <w:rPr>
          <w:rtl w:val="0"/>
        </w:rPr>
        <w:t xml:space="preserve">LLL </w:t>
      </w:r>
      <w:r w:rsidDel="00000000" w:rsidR="00000000" w:rsidRPr="00000000">
        <w:rPr>
          <w:highlight w:val="yellow"/>
          <w:rtl w:val="0"/>
        </w:rPr>
        <w:t xml:space="preserve">X……………………………………………………………………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6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</w:t>
      </w:r>
      <w:r w:rsidDel="00000000" w:rsidR="00000000" w:rsidRPr="00000000">
        <w:rPr>
          <w:rFonts w:ascii="Angsana New" w:cs="Angsana New" w:eastAsia="Angsana New" w:hAnsi="Angsana New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The alignment of learning outcomes according to the four areas of bachelor's degree qualifications and the expected learning outcomes of the program (PLO).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5"/>
        <w:gridCol w:w="3620"/>
        <w:gridCol w:w="3195"/>
        <w:tblGridChange w:id="0">
          <w:tblGrid>
            <w:gridCol w:w="2895"/>
            <w:gridCol w:w="3620"/>
            <w:gridCol w:w="3195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1. Knowledge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Knowledge to be acquired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Teaching Methods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Evaluation Methods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K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9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Assignments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79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Skills to be developed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Teaching Methods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Evaluation Methods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S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9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Assignments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79" w:right="0" w:hanging="141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Ethics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Ethics to be developed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Teaching Methods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Evaluation Methods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E </w:t>
            </w:r>
            <w:r w:rsidDel="00000000" w:rsidR="00000000" w:rsidRPr="00000000">
              <w:rPr>
                <w:highlight w:val="yellow"/>
                <w:rtl w:val="0"/>
              </w:rPr>
              <w:t xml:space="preserve">X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9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Assignments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79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E </w:t>
            </w:r>
            <w:r w:rsidDel="00000000" w:rsidR="00000000" w:rsidRPr="00000000">
              <w:rPr>
                <w:highlight w:val="yellow"/>
                <w:rtl w:val="0"/>
              </w:rPr>
              <w:t xml:space="preserve">X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Character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Character to be developed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Teaching 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Evaluation Methods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C </w:t>
            </w:r>
            <w:r w:rsidDel="00000000" w:rsidR="00000000" w:rsidRPr="00000000">
              <w:rPr>
                <w:highlight w:val="yellow"/>
                <w:rtl w:val="0"/>
              </w:rPr>
              <w:t xml:space="preserve">X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9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Assignments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79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C </w:t>
            </w:r>
            <w:r w:rsidDel="00000000" w:rsidR="00000000" w:rsidRPr="00000000">
              <w:rPr>
                <w:highlight w:val="yellow"/>
                <w:rtl w:val="0"/>
              </w:rPr>
              <w:t xml:space="preserve">X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7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Course Learning Outcomes and their connection to Program Learning Outcomes</w:t>
      </w:r>
    </w:p>
    <w:p w:rsidR="00000000" w:rsidDel="00000000" w:rsidP="00000000" w:rsidRDefault="00000000" w:rsidRPr="00000000" w14:paraId="000000C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2410"/>
        <w:gridCol w:w="4470"/>
        <w:tblGridChange w:id="0">
          <w:tblGrid>
            <w:gridCol w:w="2830"/>
            <w:gridCol w:w="2410"/>
            <w:gridCol w:w="44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PLO</w:t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CLO</w:t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Chapters related to CLO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PLO </w:t>
            </w:r>
            <w:r w:rsidDel="00000000" w:rsidR="00000000" w:rsidRPr="00000000">
              <w:rPr>
                <w:highlight w:val="yellow"/>
                <w:rtl w:val="0"/>
              </w:rPr>
              <w:t xml:space="preserve">X 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 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Unit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X: …………………………..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6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6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………………….…….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8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Teaching and Assessment Plan</w:t>
      </w:r>
    </w:p>
    <w:p w:rsidR="00000000" w:rsidDel="00000000" w:rsidP="00000000" w:rsidRDefault="00000000" w:rsidRPr="00000000" w14:paraId="000000D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Teaching Plan</w:t>
      </w:r>
    </w:p>
    <w:tbl>
      <w:tblPr>
        <w:tblStyle w:val="Table7"/>
        <w:tblW w:w="9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9"/>
        <w:gridCol w:w="3177"/>
        <w:gridCol w:w="950"/>
        <w:gridCol w:w="1511"/>
        <w:gridCol w:w="3193"/>
        <w:tblGridChange w:id="0">
          <w:tblGrid>
            <w:gridCol w:w="879"/>
            <w:gridCol w:w="3177"/>
            <w:gridCol w:w="950"/>
            <w:gridCol w:w="1511"/>
            <w:gridCol w:w="319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Week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Chapters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Number of hours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Lecturer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Laboratory practices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Constructive alignment between assessment, teaching method and CLOs</w:t>
      </w:r>
    </w:p>
    <w:p w:rsidR="00000000" w:rsidDel="00000000" w:rsidP="00000000" w:rsidRDefault="00000000" w:rsidRPr="00000000" w14:paraId="0000012E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5"/>
        <w:gridCol w:w="3542"/>
        <w:gridCol w:w="3053"/>
        <w:tblGridChange w:id="0">
          <w:tblGrid>
            <w:gridCol w:w="3115"/>
            <w:gridCol w:w="3542"/>
            <w:gridCol w:w="3053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Teaching method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hanging="1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CLO </w:t>
            </w:r>
            <w:r w:rsidDel="00000000" w:rsidR="00000000" w:rsidRPr="00000000">
              <w:rPr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Assessment Strategy</w:t>
      </w:r>
    </w:p>
    <w:tbl>
      <w:tblPr>
        <w:tblStyle w:val="Table9"/>
        <w:tblW w:w="91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39"/>
        <w:gridCol w:w="1161"/>
        <w:tblGridChange w:id="0">
          <w:tblGrid>
            <w:gridCol w:w="7939"/>
            <w:gridCol w:w="116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Assessment Strategy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Percent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100 %</w:t>
            </w:r>
          </w:p>
        </w:tc>
      </w:tr>
    </w:tbl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9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Teaching and Learning Materials, Research, Academic service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Textbook and reading materials</w:t>
      </w:r>
    </w:p>
    <w:p w:rsidR="00000000" w:rsidDel="00000000" w:rsidP="00000000" w:rsidRDefault="00000000" w:rsidRPr="00000000" w14:paraId="0000015D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</w:r>
      <w:r w:rsidDel="00000000" w:rsidR="00000000" w:rsidRPr="00000000">
        <w:rPr>
          <w:color w:val="ff0000"/>
          <w:highlight w:val="yellow"/>
          <w:rtl w:val="0"/>
        </w:rPr>
        <w:t xml:space="preserve">Reflect Listening &amp; Speaking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ind w:left="27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</w:t>
      </w:r>
      <w:r w:rsidDel="00000000" w:rsidR="00000000" w:rsidRPr="00000000">
        <w:rPr>
          <w:b w:val="1"/>
          <w:rtl w:val="0"/>
        </w:rPr>
        <w:t xml:space="preserve"> Research </w:t>
      </w:r>
    </w:p>
    <w:p w:rsidR="00000000" w:rsidDel="00000000" w:rsidP="00000000" w:rsidRDefault="00000000" w:rsidRPr="00000000" w14:paraId="00000160">
      <w:pPr>
        <w:rPr>
          <w:color w:val="ff0000"/>
        </w:rPr>
      </w:pP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color w:val="ff0000"/>
          <w:rtl w:val="0"/>
        </w:rPr>
        <w:t xml:space="preserve">none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Academic services</w:t>
      </w:r>
    </w:p>
    <w:p w:rsidR="00000000" w:rsidDel="00000000" w:rsidP="00000000" w:rsidRDefault="00000000" w:rsidRPr="00000000" w14:paraId="00000163">
      <w:pPr>
        <w:ind w:firstLine="720"/>
        <w:rPr>
          <w:b w:val="1"/>
          <w:color w:val="ff0000"/>
        </w:rPr>
      </w:pPr>
      <w:r w:rsidDel="00000000" w:rsidR="00000000" w:rsidRPr="00000000">
        <w:rPr>
          <w:color w:val="ff0000"/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10</w:t>
      </w:r>
      <w:r w:rsidDel="00000000" w:rsidR="00000000" w:rsidRPr="00000000">
        <w:rPr>
          <w:rFonts w:ascii="Angsana New" w:cs="Angsana New" w:eastAsia="Angsana New" w:hAnsi="Angsana New"/>
          <w:b w:val="1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Grading Policy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4820.0" w:type="dxa"/>
        <w:jc w:val="left"/>
        <w:tblInd w:w="24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8"/>
        <w:gridCol w:w="2722"/>
        <w:tblGridChange w:id="0">
          <w:tblGrid>
            <w:gridCol w:w="2098"/>
            <w:gridCol w:w="27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Grade</w:t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80 –100 %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  <w:r w:rsidDel="00000000" w:rsidR="00000000" w:rsidRPr="00000000">
              <w:rPr>
                <w:rFonts w:ascii="Angsana New" w:cs="Angsana New" w:eastAsia="Angsana New" w:hAnsi="Angsana New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75 – 79%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70 – 74%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Fonts w:ascii="Angsana New" w:cs="Angsana New" w:eastAsia="Angsana New" w:hAnsi="Angsana New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65 – 69%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60 – 64%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rFonts w:ascii="Angsana New" w:cs="Angsana New" w:eastAsia="Angsana New" w:hAnsi="Angsana New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55 – 59%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50 – 54%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0 – 49%</w:t>
            </w:r>
          </w:p>
        </w:tc>
      </w:tr>
    </w:tbl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11: Description of course assessment</w:t>
      </w:r>
    </w:p>
    <w:p w:rsidR="00000000" w:rsidDel="00000000" w:rsidP="00000000" w:rsidRDefault="00000000" w:rsidRPr="00000000" w14:paraId="0000017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Assessment 1</w:t>
      </w:r>
    </w:p>
    <w:p w:rsidR="00000000" w:rsidDel="00000000" w:rsidP="00000000" w:rsidRDefault="00000000" w:rsidRPr="00000000" w14:paraId="0000017D">
      <w:pPr>
        <w:ind w:left="2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1.1. Details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highlight w:val="yellow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ind w:left="2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1.2. Course learning outcomes attached to this assessment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ab/>
        <w:t xml:space="preserve">CLO </w:t>
      </w:r>
      <w:r w:rsidDel="00000000" w:rsidR="00000000" w:rsidRPr="00000000">
        <w:rPr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ind w:left="2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1.3. Assessment criteria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ab/>
        <w:t xml:space="preserve">Please see appendix</w:t>
      </w:r>
    </w:p>
    <w:p w:rsidR="00000000" w:rsidDel="00000000" w:rsidP="00000000" w:rsidRDefault="00000000" w:rsidRPr="00000000" w14:paraId="00000183">
      <w:pPr>
        <w:ind w:left="2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1.4. Deadline and feedback mechanism</w:t>
      </w:r>
    </w:p>
    <w:p w:rsidR="00000000" w:rsidDel="00000000" w:rsidP="00000000" w:rsidRDefault="00000000" w:rsidRPr="00000000" w14:paraId="00000184">
      <w:pPr>
        <w:rPr>
          <w:color w:val="ff000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color w:val="ff0000"/>
          <w:highlight w:val="yellow"/>
          <w:rtl w:val="0"/>
        </w:rPr>
        <w:t xml:space="preserve">A week after each 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 Assessment 2</w:t>
      </w:r>
    </w:p>
    <w:p w:rsidR="00000000" w:rsidDel="00000000" w:rsidP="00000000" w:rsidRDefault="00000000" w:rsidRPr="00000000" w14:paraId="00000187">
      <w:pPr>
        <w:ind w:firstLine="284"/>
        <w:rPr>
          <w:b w:val="1"/>
        </w:rPr>
      </w:pPr>
      <w:r w:rsidDel="00000000" w:rsidR="00000000" w:rsidRPr="00000000">
        <w:rPr>
          <w:b w:val="1"/>
          <w:rtl w:val="0"/>
        </w:rPr>
        <w:t xml:space="preserve">2.1. Details</w:t>
      </w:r>
    </w:p>
    <w:p w:rsidR="00000000" w:rsidDel="00000000" w:rsidP="00000000" w:rsidRDefault="00000000" w:rsidRPr="00000000" w14:paraId="00000188">
      <w:pPr>
        <w:ind w:firstLine="284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highlight w:val="yellow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ind w:firstLine="284"/>
        <w:rPr>
          <w:b w:val="1"/>
        </w:rPr>
      </w:pPr>
      <w:r w:rsidDel="00000000" w:rsidR="00000000" w:rsidRPr="00000000">
        <w:rPr>
          <w:b w:val="1"/>
          <w:rtl w:val="0"/>
        </w:rPr>
        <w:t xml:space="preserve">2.2. Course learning outcomes attached to this assessment</w:t>
      </w:r>
    </w:p>
    <w:p w:rsidR="00000000" w:rsidDel="00000000" w:rsidP="00000000" w:rsidRDefault="00000000" w:rsidRPr="00000000" w14:paraId="0000018A">
      <w:pPr>
        <w:ind w:firstLine="284"/>
        <w:rPr>
          <w:b w:val="1"/>
        </w:rPr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CLO </w:t>
      </w:r>
      <w:r w:rsidDel="00000000" w:rsidR="00000000" w:rsidRPr="00000000">
        <w:rPr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ind w:firstLine="284"/>
        <w:rPr>
          <w:b w:val="1"/>
        </w:rPr>
      </w:pPr>
      <w:r w:rsidDel="00000000" w:rsidR="00000000" w:rsidRPr="00000000">
        <w:rPr>
          <w:b w:val="1"/>
          <w:rtl w:val="0"/>
        </w:rPr>
        <w:t xml:space="preserve">2.3. Assessment criteria</w:t>
      </w:r>
    </w:p>
    <w:p w:rsidR="00000000" w:rsidDel="00000000" w:rsidP="00000000" w:rsidRDefault="00000000" w:rsidRPr="00000000" w14:paraId="0000018C">
      <w:pPr>
        <w:ind w:firstLine="720"/>
        <w:rPr>
          <w:b w:val="1"/>
          <w:color w:val="ff0000"/>
          <w:highlight w:val="yellow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If the students can give the right answer, they will get a mark.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ind w:firstLine="720"/>
        <w:rPr>
          <w:b w:val="1"/>
          <w:color w:val="ff0000"/>
          <w:highlight w:val="yellow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If the students misspell the answer, they will get zero.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ind w:firstLine="720"/>
        <w:rPr>
          <w:b w:val="1"/>
          <w:color w:val="ff0000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For T or F quiz, the students will automatically get zero if they mark every item T or 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ind w:left="284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2.4. Deadline and feedback mechanism</w:t>
      </w:r>
    </w:p>
    <w:p w:rsidR="00000000" w:rsidDel="00000000" w:rsidP="00000000" w:rsidRDefault="00000000" w:rsidRPr="00000000" w14:paraId="00000190">
      <w:pPr>
        <w:ind w:left="284" w:firstLine="436"/>
        <w:rPr>
          <w:b w:val="1"/>
          <w:color w:val="ff0000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Feedback will be given a week after the test.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12: Appeal Procedure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Students have a right to ask for a revision of their assignment and/or exam score until 7 days after the announcement of the score.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jc w:val="right"/>
        <w:rPr>
          <w:color w:val="ff0000"/>
        </w:rPr>
      </w:pPr>
      <w:r w:rsidDel="00000000" w:rsidR="00000000" w:rsidRPr="00000000">
        <w:rPr>
          <w:rtl w:val="0"/>
        </w:rPr>
        <w:t xml:space="preserve">Revised by </w:t>
      </w:r>
      <w:r w:rsidDel="00000000" w:rsidR="00000000" w:rsidRPr="00000000">
        <w:rPr>
          <w:highlight w:val="yellow"/>
          <w:rtl w:val="0"/>
        </w:rPr>
        <w:t xml:space="preserve">……………………</w:t>
      </w:r>
      <w:r w:rsidDel="00000000" w:rsidR="00000000" w:rsidRPr="00000000">
        <w:rPr>
          <w:rtl w:val="0"/>
        </w:rPr>
        <w:t xml:space="preserve">, Date </w:t>
      </w:r>
      <w:r w:rsidDel="00000000" w:rsidR="00000000" w:rsidRPr="00000000">
        <w:rPr>
          <w:color w:val="ff0000"/>
          <w:highlight w:val="yellow"/>
          <w:rtl w:val="0"/>
        </w:rPr>
        <w:t xml:space="preserve">1 Sep 2025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899" w:top="899" w:left="1440" w:right="746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ngsana New"/>
  <w:font w:name="Times New Roman"/>
  <w:font w:name="Cordia New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Office of Academic Administration and Development, Maejo University</w:t>
    </w:r>
  </w:p>
  <w:p w:rsidR="00000000" w:rsidDel="00000000" w:rsidP="00000000" w:rsidRDefault="00000000" w:rsidRPr="00000000" w14:paraId="000001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2"/>
      <w:numFmt w:val="decimal"/>
      <w:lvlText w:val="%1.%2."/>
      <w:lvlJc w:val="left"/>
      <w:pPr>
        <w:ind w:left="644" w:hanging="359.99999999999994"/>
      </w:pPr>
      <w:rPr>
        <w:b w:val="1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/>
    </w:lvl>
    <w:lvl w:ilvl="3">
      <w:start w:val="1"/>
      <w:numFmt w:val="decimal"/>
      <w:lvlText w:val="%1.%2.%3.%4."/>
      <w:lvlJc w:val="left"/>
      <w:pPr>
        <w:ind w:left="1890" w:hanging="720"/>
      </w:pPr>
      <w:rPr/>
    </w:lvl>
    <w:lvl w:ilvl="4">
      <w:start w:val="1"/>
      <w:numFmt w:val="decimal"/>
      <w:lvlText w:val="%1.%2.%3.%4.%5."/>
      <w:lvlJc w:val="left"/>
      <w:pPr>
        <w:ind w:left="2520" w:hanging="1080"/>
      </w:pPr>
      <w:rPr/>
    </w:lvl>
    <w:lvl w:ilvl="5">
      <w:start w:val="1"/>
      <w:numFmt w:val="decimal"/>
      <w:lvlText w:val="%1.%2.%3.%4.%5.%6."/>
      <w:lvlJc w:val="left"/>
      <w:pPr>
        <w:ind w:left="2790" w:hanging="1080"/>
      </w:pPr>
      <w:rPr/>
    </w:lvl>
    <w:lvl w:ilvl="6">
      <w:start w:val="1"/>
      <w:numFmt w:val="decimal"/>
      <w:lvlText w:val="%1.%2.%3.%4.%5.%6.%7."/>
      <w:lvlJc w:val="left"/>
      <w:pPr>
        <w:ind w:left="3420" w:hanging="1440"/>
      </w:pPr>
      <w:rPr/>
    </w:lvl>
    <w:lvl w:ilvl="7">
      <w:start w:val="1"/>
      <w:numFmt w:val="decimal"/>
      <w:lvlText w:val="%1.%2.%3.%4.%5.%6.%7.%8."/>
      <w:lvlJc w:val="left"/>
      <w:pPr>
        <w:ind w:left="3690" w:hanging="1440"/>
      </w:pPr>
      <w:rPr/>
    </w:lvl>
    <w:lvl w:ilvl="8">
      <w:start w:val="1"/>
      <w:numFmt w:val="decimal"/>
      <w:lvlText w:val="%1.%2.%3.%4.%5.%6.%7.%8.%9."/>
      <w:lvlJc w:val="left"/>
      <w:pPr>
        <w:ind w:left="4320" w:hanging="1800"/>
      </w:pPr>
      <w:rPr/>
    </w:lvl>
  </w:abstractNum>
  <w:abstractNum w:abstractNumId="2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1" w:customStyle="1">
    <w:name w:val="ฟอนต์ของย่อหน้าเริ่มต้น1"/>
    <w:uiPriority w:val="1"/>
    <w:semiHidden w:val="1"/>
    <w:unhideWhenUsed w:val="1"/>
  </w:style>
  <w:style w:type="paragraph" w:styleId="10" w:customStyle="1">
    <w:name w:val="รายการย่อหน้า1"/>
    <w:basedOn w:val="Normal"/>
    <w:uiPriority w:val="34"/>
    <w:qFormat w:val="1"/>
    <w:rsid w:val="00190E47"/>
    <w:pPr>
      <w:ind w:left="720"/>
      <w:contextualSpacing w:val="1"/>
    </w:pPr>
  </w:style>
  <w:style w:type="character" w:styleId="PlaceholderText1" w:customStyle="1">
    <w:name w:val="Placeholder Text1"/>
    <w:uiPriority w:val="99"/>
    <w:semiHidden w:val="1"/>
    <w:rsid w:val="003F4B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F4BF6"/>
    <w:rPr>
      <w:rFonts w:ascii="Tahoma" w:hAnsi="Tahoma"/>
      <w:sz w:val="16"/>
      <w:szCs w:val="20"/>
    </w:rPr>
  </w:style>
  <w:style w:type="character" w:styleId="BalloonTextChar" w:customStyle="1">
    <w:name w:val="Balloon Text Char"/>
    <w:link w:val="BalloonText"/>
    <w:uiPriority w:val="99"/>
    <w:semiHidden w:val="1"/>
    <w:rsid w:val="003F4BF6"/>
    <w:rPr>
      <w:rFonts w:ascii="Tahoma" w:cs="Angsana New" w:hAnsi="Tahoma"/>
      <w:sz w:val="16"/>
      <w:szCs w:val="20"/>
    </w:rPr>
  </w:style>
  <w:style w:type="table" w:styleId="TableGrid">
    <w:name w:val="Table Grid"/>
    <w:basedOn w:val="TableNormal"/>
    <w:uiPriority w:val="59"/>
    <w:rsid w:val="003677D0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4A008C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4A008C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 w:val="1"/>
    <w:rsid w:val="004A008C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4A008C"/>
    <w:rPr>
      <w:sz w:val="22"/>
      <w:szCs w:val="28"/>
    </w:rPr>
  </w:style>
  <w:style w:type="character" w:styleId="PageNumber">
    <w:name w:val="page number"/>
    <w:basedOn w:val="1"/>
    <w:rsid w:val="002027A8"/>
  </w:style>
  <w:style w:type="character" w:styleId="Hyperlink">
    <w:name w:val="Hyperlink"/>
    <w:basedOn w:val="DefaultParagraphFont"/>
    <w:uiPriority w:val="99"/>
    <w:unhideWhenUsed w:val="1"/>
    <w:rsid w:val="00746C35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921105"/>
    <w:rPr>
      <w:color w:val="605e5c"/>
      <w:shd w:color="auto" w:fill="e1dfdd" w:val="clear"/>
    </w:rPr>
  </w:style>
  <w:style w:type="character" w:styleId="Heading5Char" w:customStyle="1">
    <w:name w:val="Heading 5 Char"/>
    <w:basedOn w:val="DefaultParagraphFont"/>
    <w:link w:val="Heading5"/>
    <w:rsid w:val="00C84D63"/>
    <w:rPr>
      <w:rFonts w:ascii="Times New Roman" w:eastAsia="Times New Roman" w:hAnsi="Times New Roman"/>
      <w:b w:val="1"/>
      <w:bCs w:val="1"/>
      <w:i w:val="1"/>
      <w:iCs w:val="1"/>
      <w:sz w:val="26"/>
      <w:szCs w:val="26"/>
      <w:lang w:bidi="ar-SA"/>
    </w:rPr>
  </w:style>
  <w:style w:type="paragraph" w:styleId="Default" w:customStyle="1">
    <w:name w:val="Default"/>
    <w:rsid w:val="003315E9"/>
    <w:pPr>
      <w:autoSpaceDE w:val="0"/>
      <w:autoSpaceDN w:val="0"/>
      <w:adjustRightInd w:val="0"/>
    </w:pPr>
    <w:rPr>
      <w:rFonts w:ascii="TH SarabunPSK" w:cs="TH SarabunPSK" w:hAnsi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732BA"/>
    <w:pPr>
      <w:ind w:left="720"/>
      <w:contextualSpacing w:val="1"/>
    </w:pPr>
    <w:rPr>
      <w:rFonts w:cs="Angsana New"/>
      <w:szCs w:val="30"/>
    </w:rPr>
  </w:style>
  <w:style w:type="paragraph" w:styleId="Normal1" w:customStyle="1">
    <w:name w:val="Normal1"/>
    <w:rsid w:val="00CC2099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</w:pPr>
    <w:rPr>
      <w:rFonts w:ascii="Arial" w:cs="Arial" w:eastAsia="Arial" w:hAnsi="Arial"/>
      <w:color w:val="000000"/>
      <w:sz w:val="22"/>
      <w:szCs w:val="22"/>
    </w:rPr>
  </w:style>
  <w:style w:type="paragraph" w:styleId="NoSpacing">
    <w:name w:val="No Spacing"/>
    <w:uiPriority w:val="1"/>
    <w:qFormat w:val="1"/>
    <w:rsid w:val="00042DAA"/>
    <w:rPr>
      <w:sz w:val="22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6nRFJGpIwFCe1zkU9htkZJGOrQ==">CgMxLjA4AHIhMVY5dUZHZzBkaXVTZzE4NndHTGFoNWtDT3BEVGg2UlRF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2025-07-19T15:51:00Z</dcterms:created>
  <dc:creator>admin</dc:creator>
</cp:coreProperties>
</file>